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53"/>
        <w:tblW w:w="21831" w:type="dxa"/>
        <w:tblLook w:val="04A0" w:firstRow="1" w:lastRow="0" w:firstColumn="1" w:lastColumn="0" w:noHBand="0" w:noVBand="1"/>
      </w:tblPr>
      <w:tblGrid>
        <w:gridCol w:w="1672"/>
        <w:gridCol w:w="2966"/>
        <w:gridCol w:w="6995"/>
        <w:gridCol w:w="4484"/>
        <w:gridCol w:w="5714"/>
      </w:tblGrid>
      <w:tr w:rsidR="00DF394D" w:rsidTr="00E02B73">
        <w:tc>
          <w:tcPr>
            <w:tcW w:w="1672" w:type="dxa"/>
          </w:tcPr>
          <w:p w:rsidR="00FB7AA0" w:rsidRPr="00553E2C" w:rsidRDefault="00FB7AA0" w:rsidP="0080724B">
            <w:pPr>
              <w:rPr>
                <w:b/>
              </w:rPr>
            </w:pPr>
            <w:r w:rsidRPr="00553E2C">
              <w:rPr>
                <w:b/>
              </w:rPr>
              <w:t>SCENE</w:t>
            </w:r>
          </w:p>
        </w:tc>
        <w:tc>
          <w:tcPr>
            <w:tcW w:w="2966" w:type="dxa"/>
          </w:tcPr>
          <w:p w:rsidR="00FB7AA0" w:rsidRPr="00553E2C" w:rsidRDefault="00FB7AA0" w:rsidP="0080724B">
            <w:pPr>
              <w:rPr>
                <w:b/>
              </w:rPr>
            </w:pPr>
            <w:r w:rsidRPr="00553E2C">
              <w:rPr>
                <w:b/>
              </w:rPr>
              <w:t>KEY PLOT POINTS</w:t>
            </w:r>
          </w:p>
        </w:tc>
        <w:tc>
          <w:tcPr>
            <w:tcW w:w="6995" w:type="dxa"/>
          </w:tcPr>
          <w:p w:rsidR="00FB7AA0" w:rsidRPr="00553E2C" w:rsidRDefault="00FB7AA0" w:rsidP="0080724B">
            <w:pPr>
              <w:rPr>
                <w:b/>
              </w:rPr>
            </w:pPr>
            <w:r w:rsidRPr="00553E2C">
              <w:rPr>
                <w:b/>
              </w:rPr>
              <w:t>FILM TECHNIQUES</w:t>
            </w:r>
          </w:p>
        </w:tc>
        <w:tc>
          <w:tcPr>
            <w:tcW w:w="4484" w:type="dxa"/>
          </w:tcPr>
          <w:p w:rsidR="00FB7AA0" w:rsidRPr="00553E2C" w:rsidRDefault="00FB7AA0" w:rsidP="0080724B">
            <w:pPr>
              <w:rPr>
                <w:b/>
              </w:rPr>
            </w:pPr>
            <w:r w:rsidRPr="00553E2C">
              <w:rPr>
                <w:b/>
              </w:rPr>
              <w:t xml:space="preserve">QUOTES: </w:t>
            </w:r>
          </w:p>
        </w:tc>
        <w:tc>
          <w:tcPr>
            <w:tcW w:w="5714" w:type="dxa"/>
          </w:tcPr>
          <w:p w:rsidR="00FB7AA0" w:rsidRPr="00553E2C" w:rsidRDefault="00FB7AA0" w:rsidP="0080724B">
            <w:pPr>
              <w:rPr>
                <w:b/>
              </w:rPr>
            </w:pPr>
            <w:r w:rsidRPr="00553E2C">
              <w:rPr>
                <w:b/>
              </w:rPr>
              <w:t xml:space="preserve">THIS SCENE IS IMPORTANT BECAUSE VIEWERS LEARN… </w:t>
            </w:r>
          </w:p>
        </w:tc>
      </w:tr>
      <w:tr w:rsidR="00DF394D" w:rsidTr="00E02B73">
        <w:tc>
          <w:tcPr>
            <w:tcW w:w="1672" w:type="dxa"/>
          </w:tcPr>
          <w:p w:rsidR="00FB7AA0" w:rsidRDefault="00FB7AA0" w:rsidP="00FB7AA0">
            <w:pPr>
              <w:pStyle w:val="ListParagraph"/>
              <w:numPr>
                <w:ilvl w:val="0"/>
                <w:numId w:val="1"/>
              </w:numPr>
            </w:pPr>
            <w:r>
              <w:t>0.00-9.23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FB7AA0" w:rsidRDefault="00FB7AA0" w:rsidP="00FB7AA0">
            <w:r>
              <w:t>Actual news footage:</w:t>
            </w:r>
          </w:p>
          <w:p w:rsidR="00FB7AA0" w:rsidRDefault="00FB7AA0" w:rsidP="0080724B"/>
          <w:p w:rsidR="00FB7AA0" w:rsidRDefault="00FB7AA0" w:rsidP="0080724B"/>
          <w:p w:rsidR="00030147" w:rsidRDefault="00030147" w:rsidP="0080724B"/>
          <w:p w:rsidR="00FB7AA0" w:rsidRDefault="00FB7AA0" w:rsidP="0080724B">
            <w:r>
              <w:t>Low angle shot of Tony and Cherie Blair</w:t>
            </w:r>
            <w:r>
              <w:t>:</w:t>
            </w:r>
          </w:p>
          <w:p w:rsidR="00FB7AA0" w:rsidRDefault="00FB7AA0" w:rsidP="0080724B"/>
          <w:p w:rsidR="00561CC1" w:rsidRDefault="00561CC1" w:rsidP="0080724B"/>
          <w:p w:rsidR="00FB7AA0" w:rsidRDefault="00FB7AA0" w:rsidP="0080724B"/>
          <w:p w:rsidR="00561CC1" w:rsidRDefault="00561CC1" w:rsidP="00561CC1">
            <w:r>
              <w:t>Wide shot of Blair kneeling to the Queen:</w:t>
            </w:r>
          </w:p>
          <w:p w:rsidR="00FB7AA0" w:rsidRDefault="00FB7AA0" w:rsidP="0080724B"/>
          <w:p w:rsidR="00561CC1" w:rsidRDefault="00561CC1" w:rsidP="0080724B"/>
          <w:p w:rsidR="00FB7AA0" w:rsidRDefault="00FB7AA0" w:rsidP="0080724B"/>
        </w:tc>
        <w:tc>
          <w:tcPr>
            <w:tcW w:w="4484" w:type="dxa"/>
          </w:tcPr>
          <w:p w:rsidR="00FB7AA0" w:rsidRDefault="00FB7AA0" w:rsidP="0080724B">
            <w:r>
              <w:t>“Uneasy lies the head that…………………………………………………………….”</w:t>
            </w:r>
          </w:p>
          <w:p w:rsidR="00FB7AA0" w:rsidRDefault="00FB7AA0" w:rsidP="0080724B"/>
          <w:p w:rsidR="00FB7AA0" w:rsidRDefault="00FB7AA0" w:rsidP="0080724B">
            <w:r>
              <w:t>“As in ‘Call me Tony?’ Oh I don’t like that. Have we sent him a …………………………………</w:t>
            </w:r>
            <w:proofErr w:type="gramStart"/>
            <w:r>
              <w:t>…..</w:t>
            </w:r>
            <w:proofErr w:type="gramEnd"/>
            <w:r>
              <w:t>”</w:t>
            </w:r>
          </w:p>
          <w:p w:rsidR="00FB7AA0" w:rsidRDefault="00FB7AA0" w:rsidP="0080724B"/>
          <w:p w:rsidR="00FB7AA0" w:rsidRDefault="00FB7AA0" w:rsidP="0080724B">
            <w:r>
              <w:t>“You are my …… Prime Minister Mr Blair. My first was ……………………………”</w:t>
            </w:r>
          </w:p>
        </w:tc>
        <w:tc>
          <w:tcPr>
            <w:tcW w:w="5714" w:type="dxa"/>
          </w:tcPr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</w:tc>
      </w:tr>
      <w:tr w:rsidR="00DF394D" w:rsidTr="00E02B73">
        <w:tc>
          <w:tcPr>
            <w:tcW w:w="1672" w:type="dxa"/>
          </w:tcPr>
          <w:p w:rsidR="00FB7AA0" w:rsidRDefault="00030147" w:rsidP="00030147">
            <w:pPr>
              <w:pStyle w:val="ListParagraph"/>
              <w:numPr>
                <w:ilvl w:val="0"/>
                <w:numId w:val="1"/>
              </w:numPr>
            </w:pPr>
            <w:r>
              <w:t>9.23-18.22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030147" w:rsidRDefault="00030147" w:rsidP="00030147">
            <w:r>
              <w:t>Actual news footage:</w:t>
            </w:r>
          </w:p>
          <w:p w:rsidR="00FB7AA0" w:rsidRDefault="00FB7AA0" w:rsidP="0080724B"/>
          <w:p w:rsidR="00030147" w:rsidRDefault="00030147" w:rsidP="0080724B"/>
          <w:p w:rsidR="00030147" w:rsidRDefault="00030147" w:rsidP="0080724B"/>
          <w:p w:rsidR="00030147" w:rsidRDefault="00030147" w:rsidP="0080724B">
            <w:r>
              <w:t xml:space="preserve">Juxtapositions (car chase scene): </w:t>
            </w:r>
          </w:p>
          <w:p w:rsidR="00FB7AA0" w:rsidRDefault="00FB7AA0" w:rsidP="0080724B"/>
          <w:p w:rsidR="00FB7AA0" w:rsidRDefault="00FB7AA0" w:rsidP="0080724B"/>
          <w:p w:rsidR="00AE065C" w:rsidRDefault="00AE065C" w:rsidP="0080724B"/>
          <w:p w:rsidR="00AE065C" w:rsidRDefault="00AE065C" w:rsidP="0080724B"/>
          <w:p w:rsidR="00FB7AA0" w:rsidRDefault="00FB7AA0" w:rsidP="0080724B"/>
        </w:tc>
        <w:tc>
          <w:tcPr>
            <w:tcW w:w="4484" w:type="dxa"/>
          </w:tcPr>
          <w:p w:rsidR="00FB7AA0" w:rsidRDefault="00030147" w:rsidP="00A64FF4">
            <w:r>
              <w:t>“She’s not an HRH. This is a …………………</w:t>
            </w:r>
            <w:r w:rsidR="00A64FF4">
              <w:t>…….</w:t>
            </w:r>
            <w:r>
              <w:t>.”</w:t>
            </w:r>
          </w:p>
        </w:tc>
        <w:tc>
          <w:tcPr>
            <w:tcW w:w="5714" w:type="dxa"/>
          </w:tcPr>
          <w:p w:rsidR="00FB7AA0" w:rsidRDefault="00FB7AA0" w:rsidP="0080724B"/>
        </w:tc>
      </w:tr>
      <w:tr w:rsidR="00DF394D" w:rsidTr="00E02B73">
        <w:tc>
          <w:tcPr>
            <w:tcW w:w="1672" w:type="dxa"/>
          </w:tcPr>
          <w:p w:rsidR="00FB7AA0" w:rsidRDefault="00DF394D" w:rsidP="00DA4D51">
            <w:pPr>
              <w:pStyle w:val="ListParagraph"/>
              <w:numPr>
                <w:ilvl w:val="0"/>
                <w:numId w:val="1"/>
              </w:numPr>
            </w:pPr>
            <w:r>
              <w:t>18.22-</w:t>
            </w:r>
            <w:r w:rsidR="00DA4D51">
              <w:t>32.40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DF394D" w:rsidRDefault="00DF394D" w:rsidP="00DF394D">
            <w:r>
              <w:t>Close up shots of public:</w:t>
            </w:r>
          </w:p>
          <w:p w:rsidR="00FB7AA0" w:rsidRDefault="00FB7AA0" w:rsidP="0080724B"/>
          <w:p w:rsidR="00AE065C" w:rsidRDefault="00AE065C" w:rsidP="0080724B"/>
          <w:p w:rsidR="00AE065C" w:rsidRDefault="00AE065C" w:rsidP="0080724B"/>
          <w:p w:rsidR="00FB7AA0" w:rsidRDefault="00FB7AA0" w:rsidP="0080724B"/>
          <w:p w:rsidR="00CE5110" w:rsidRDefault="00CE5110" w:rsidP="0080724B">
            <w:r>
              <w:t>Costuming of the Queen and Blair</w:t>
            </w:r>
            <w:r w:rsidR="00A03817">
              <w:t>/ juxtaposition of framing in rooms</w:t>
            </w:r>
            <w:r>
              <w:t>:</w:t>
            </w:r>
          </w:p>
          <w:p w:rsidR="00CE5110" w:rsidRDefault="00CE5110" w:rsidP="0080724B"/>
          <w:p w:rsidR="00AE065C" w:rsidRDefault="00AE065C" w:rsidP="0080724B"/>
          <w:p w:rsidR="00CE5110" w:rsidRDefault="00CE5110" w:rsidP="0080724B"/>
          <w:p w:rsidR="00AE065C" w:rsidRDefault="00AE065C" w:rsidP="0080724B"/>
          <w:p w:rsidR="00CE5110" w:rsidRDefault="00CE5110" w:rsidP="0080724B">
            <w:r>
              <w:t>Long shot in hospital/sound:</w:t>
            </w:r>
          </w:p>
          <w:p w:rsidR="00CE5110" w:rsidRDefault="00CE5110" w:rsidP="0080724B"/>
          <w:p w:rsidR="00841393" w:rsidRDefault="00841393" w:rsidP="0080724B"/>
          <w:p w:rsidR="00841393" w:rsidRDefault="00841393" w:rsidP="0080724B"/>
          <w:p w:rsidR="00AE065C" w:rsidRDefault="00AE065C" w:rsidP="0080724B"/>
        </w:tc>
        <w:tc>
          <w:tcPr>
            <w:tcW w:w="4484" w:type="dxa"/>
          </w:tcPr>
          <w:p w:rsidR="00FB7AA0" w:rsidRDefault="00FB7AA0" w:rsidP="0080724B">
            <w:r>
              <w:t xml:space="preserve"> </w:t>
            </w:r>
            <w:r w:rsidR="00DF394D">
              <w:t>“You about to speak to the Queen? Ask her if she …………………………</w:t>
            </w:r>
            <w:proofErr w:type="gramStart"/>
            <w:r w:rsidR="00DF394D">
              <w:t>…..</w:t>
            </w:r>
            <w:proofErr w:type="gramEnd"/>
            <w:r w:rsidR="00DF394D">
              <w:t>”</w:t>
            </w:r>
          </w:p>
          <w:p w:rsidR="00DF394D" w:rsidRDefault="00DF394D" w:rsidP="0080724B"/>
          <w:p w:rsidR="00DF394D" w:rsidRDefault="00DF394D" w:rsidP="00CE5110">
            <w:r>
              <w:t>“</w:t>
            </w:r>
            <w:r w:rsidR="00CE5110">
              <w:t>Her instinct is to……………………………………….”</w:t>
            </w:r>
          </w:p>
          <w:p w:rsidR="00CE5110" w:rsidRDefault="00CE5110" w:rsidP="00CE5110"/>
          <w:p w:rsidR="00CE5110" w:rsidRDefault="00CE5110" w:rsidP="00CE5110"/>
          <w:p w:rsidR="00CE5110" w:rsidRDefault="00CE5110" w:rsidP="00CE5110">
            <w:r>
              <w:t>“I think what we need, what this country needs, is ……………………………………………………”</w:t>
            </w:r>
          </w:p>
        </w:tc>
        <w:tc>
          <w:tcPr>
            <w:tcW w:w="5714" w:type="dxa"/>
          </w:tcPr>
          <w:p w:rsidR="00FB7AA0" w:rsidRDefault="00FB7AA0" w:rsidP="0080724B"/>
        </w:tc>
      </w:tr>
      <w:tr w:rsidR="00DF394D" w:rsidTr="00E02B73">
        <w:tc>
          <w:tcPr>
            <w:tcW w:w="1672" w:type="dxa"/>
          </w:tcPr>
          <w:p w:rsidR="00FB7AA0" w:rsidRDefault="00DA4D51" w:rsidP="001C5FC9">
            <w:pPr>
              <w:pStyle w:val="ListParagraph"/>
              <w:numPr>
                <w:ilvl w:val="0"/>
                <w:numId w:val="1"/>
              </w:numPr>
            </w:pPr>
            <w:r>
              <w:t>32.40</w:t>
            </w:r>
            <w:r w:rsidR="001C5FC9">
              <w:t>-53.40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FB7AA0" w:rsidRDefault="001C5FC9" w:rsidP="0080724B">
            <w:r>
              <w:t>News footage of Diana:</w:t>
            </w:r>
          </w:p>
          <w:p w:rsidR="001C5FC9" w:rsidRDefault="001C5FC9" w:rsidP="0080724B"/>
          <w:p w:rsidR="00FB7AA0" w:rsidRDefault="00FB7AA0" w:rsidP="0080724B"/>
          <w:p w:rsidR="00FE3A5F" w:rsidRDefault="00FE3A5F" w:rsidP="0080724B"/>
          <w:p w:rsidR="00FE3A5F" w:rsidRDefault="00FE3A5F" w:rsidP="0080724B"/>
          <w:p w:rsidR="00FB7AA0" w:rsidRDefault="00FB7AA0" w:rsidP="0080724B">
            <w:r>
              <w:t>Symbolism</w:t>
            </w:r>
            <w:r w:rsidR="00DA4D51">
              <w:t xml:space="preserve"> of the flag</w:t>
            </w:r>
            <w:r>
              <w:t>:</w:t>
            </w:r>
          </w:p>
          <w:p w:rsidR="00FB7AA0" w:rsidRDefault="00FB7AA0" w:rsidP="0080724B"/>
          <w:p w:rsidR="00FE3A5F" w:rsidRDefault="00FE3A5F" w:rsidP="0080724B"/>
          <w:p w:rsidR="00AE065C" w:rsidRDefault="00AE065C" w:rsidP="0080724B"/>
          <w:p w:rsidR="00FE3A5F" w:rsidRDefault="00FE3A5F" w:rsidP="0080724B"/>
          <w:p w:rsidR="00FB7AA0" w:rsidRDefault="00FB7AA0" w:rsidP="0080724B"/>
          <w:p w:rsidR="00DA4D51" w:rsidRDefault="00FE3A5F" w:rsidP="0080724B">
            <w:r>
              <w:t>Close up of the Queen on the phone.</w:t>
            </w:r>
          </w:p>
          <w:p w:rsidR="00AE065C" w:rsidRDefault="00AE065C" w:rsidP="0080724B"/>
          <w:p w:rsidR="00AE065C" w:rsidRDefault="00AE065C" w:rsidP="0080724B"/>
          <w:p w:rsidR="00AE065C" w:rsidRDefault="00AE065C" w:rsidP="0080724B"/>
          <w:p w:rsidR="00AE065C" w:rsidRDefault="00AE065C" w:rsidP="0080724B"/>
          <w:p w:rsidR="00AE065C" w:rsidRDefault="00AE065C" w:rsidP="0080724B"/>
        </w:tc>
        <w:tc>
          <w:tcPr>
            <w:tcW w:w="4484" w:type="dxa"/>
          </w:tcPr>
          <w:p w:rsidR="00FB7AA0" w:rsidRDefault="001C5FC9" w:rsidP="0080724B">
            <w:r>
              <w:t>“She adored those boys and never let them forget it. Always ……………, and………………………………………………………………”</w:t>
            </w:r>
          </w:p>
          <w:p w:rsidR="00FB7AA0" w:rsidRDefault="00FB7AA0" w:rsidP="0080724B"/>
          <w:p w:rsidR="00245167" w:rsidRDefault="00245167" w:rsidP="0080724B">
            <w:r>
              <w:t>“It’s more than 400 years old, it’s never been lowered for anyone.”</w:t>
            </w:r>
          </w:p>
          <w:p w:rsidR="00FB7AA0" w:rsidRDefault="00245167" w:rsidP="0080724B">
            <w:r>
              <w:t>“In situations like this, …………………………………………………………………….”</w:t>
            </w:r>
          </w:p>
          <w:p w:rsidR="00FB7AA0" w:rsidRDefault="00FB7AA0" w:rsidP="0080724B"/>
          <w:p w:rsidR="00FB7AA0" w:rsidRDefault="00FE3A5F" w:rsidP="0080724B">
            <w:r>
              <w:t>“I doubt there is anyone who knows the British people better than I.”</w:t>
            </w:r>
          </w:p>
          <w:p w:rsidR="00FE3A5F" w:rsidRDefault="00FE3A5F" w:rsidP="0080724B">
            <w:r>
              <w:t>“Restrained grief, and sober, private mourning. That’s the way we do things in this country, ……………………………………………</w:t>
            </w:r>
            <w:proofErr w:type="gramStart"/>
            <w:r>
              <w:t>…..</w:t>
            </w:r>
            <w:proofErr w:type="gramEnd"/>
            <w:r>
              <w:t>”</w:t>
            </w:r>
          </w:p>
          <w:p w:rsidR="00FB7AA0" w:rsidRDefault="00FB7AA0" w:rsidP="0080724B"/>
        </w:tc>
        <w:tc>
          <w:tcPr>
            <w:tcW w:w="5714" w:type="dxa"/>
          </w:tcPr>
          <w:p w:rsidR="00FB7AA0" w:rsidRDefault="00FB7AA0" w:rsidP="0080724B"/>
        </w:tc>
      </w:tr>
      <w:tr w:rsidR="00DF394D" w:rsidTr="00E02B73">
        <w:tc>
          <w:tcPr>
            <w:tcW w:w="1672" w:type="dxa"/>
          </w:tcPr>
          <w:p w:rsidR="00FB7AA0" w:rsidRDefault="009B68A2" w:rsidP="00FE3A5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53.40-1.09.02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FB7AA0" w:rsidRDefault="00A64FF4" w:rsidP="0080724B">
            <w:r>
              <w:t>Stag symbolism:</w:t>
            </w:r>
          </w:p>
          <w:p w:rsidR="00A64FF4" w:rsidRDefault="00A64FF4" w:rsidP="0080724B"/>
          <w:p w:rsidR="00A64FF4" w:rsidRDefault="00A64FF4" w:rsidP="0080724B"/>
          <w:p w:rsidR="00A64FF4" w:rsidRDefault="00A64FF4" w:rsidP="0080724B"/>
          <w:p w:rsidR="00AE065C" w:rsidRDefault="00AE065C" w:rsidP="0080724B"/>
          <w:p w:rsidR="00AE065C" w:rsidRDefault="00AE065C" w:rsidP="0080724B"/>
          <w:p w:rsidR="00A64FF4" w:rsidRDefault="00A64FF4" w:rsidP="0080724B">
            <w:r>
              <w:t>Queen on the car long shot:</w:t>
            </w:r>
          </w:p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  <w:p w:rsidR="00FB7AA0" w:rsidRDefault="00FB7AA0" w:rsidP="0080724B"/>
        </w:tc>
        <w:tc>
          <w:tcPr>
            <w:tcW w:w="4484" w:type="dxa"/>
          </w:tcPr>
          <w:p w:rsidR="00FB7AA0" w:rsidRDefault="00A64FF4" w:rsidP="0080724B">
            <w:r>
              <w:t>“She’s been brought up to believe it’s …………………………………</w:t>
            </w:r>
            <w:proofErr w:type="gramStart"/>
            <w:r>
              <w:t>…..</w:t>
            </w:r>
            <w:proofErr w:type="gramEnd"/>
            <w:r>
              <w:t>”</w:t>
            </w:r>
          </w:p>
          <w:p w:rsidR="00A64FF4" w:rsidRDefault="00A64FF4" w:rsidP="0080724B">
            <w:r>
              <w:t>“I think we should………………………………………”</w:t>
            </w:r>
          </w:p>
          <w:p w:rsidR="00A64FF4" w:rsidRDefault="00A64FF4" w:rsidP="0080724B"/>
          <w:p w:rsidR="00A64FF4" w:rsidRDefault="00A64FF4" w:rsidP="0080724B"/>
          <w:p w:rsidR="009B68A2" w:rsidRDefault="009B68A2" w:rsidP="009B68A2">
            <w:r>
              <w:t>“Something’s changed, there’s been …………………………………………………………….”</w:t>
            </w:r>
          </w:p>
          <w:p w:rsidR="00A64FF4" w:rsidRDefault="00A64FF4" w:rsidP="0080724B"/>
        </w:tc>
        <w:tc>
          <w:tcPr>
            <w:tcW w:w="5714" w:type="dxa"/>
          </w:tcPr>
          <w:p w:rsidR="00FB7AA0" w:rsidRDefault="00FB7AA0" w:rsidP="0080724B"/>
        </w:tc>
      </w:tr>
      <w:tr w:rsidR="00DF394D" w:rsidTr="00E02B73">
        <w:trPr>
          <w:trHeight w:val="2259"/>
        </w:trPr>
        <w:tc>
          <w:tcPr>
            <w:tcW w:w="1672" w:type="dxa"/>
          </w:tcPr>
          <w:p w:rsidR="00FB7AA0" w:rsidRDefault="009B68A2" w:rsidP="00A64FF4">
            <w:pPr>
              <w:pStyle w:val="ListParagraph"/>
              <w:numPr>
                <w:ilvl w:val="0"/>
                <w:numId w:val="1"/>
              </w:numPr>
            </w:pPr>
            <w:r>
              <w:t>1.09.02</w:t>
            </w:r>
            <w:r w:rsidR="00A64FF4">
              <w:t>-</w:t>
            </w:r>
            <w:r w:rsidR="00245885">
              <w:t>1.24.05</w:t>
            </w:r>
          </w:p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FB7AA0" w:rsidRDefault="009B68A2" w:rsidP="0080724B">
            <w:r>
              <w:t xml:space="preserve">Close up shot (news of stag death): </w:t>
            </w:r>
          </w:p>
          <w:p w:rsidR="009B68A2" w:rsidRDefault="009B68A2" w:rsidP="0080724B"/>
          <w:p w:rsidR="00AE065C" w:rsidRDefault="00AE065C" w:rsidP="0080724B"/>
          <w:p w:rsidR="00C66C07" w:rsidRDefault="00C66C07" w:rsidP="0080724B"/>
          <w:p w:rsidR="009B68A2" w:rsidRDefault="009B68A2" w:rsidP="0080724B"/>
          <w:p w:rsidR="007C774E" w:rsidRDefault="007C774E" w:rsidP="0080724B">
            <w:r>
              <w:t>Diegetic sound:</w:t>
            </w:r>
          </w:p>
          <w:p w:rsidR="00347727" w:rsidRDefault="00347727" w:rsidP="0080724B"/>
          <w:p w:rsidR="00C66C07" w:rsidRDefault="00C66C07" w:rsidP="0080724B"/>
          <w:p w:rsidR="00AE065C" w:rsidRDefault="00AE065C" w:rsidP="0080724B"/>
          <w:p w:rsidR="00347727" w:rsidRDefault="00347727" w:rsidP="0080724B"/>
          <w:p w:rsidR="00347727" w:rsidRDefault="00347727" w:rsidP="0080724B">
            <w:r>
              <w:t xml:space="preserve">Tracking shot as the Queen walks along her people: </w:t>
            </w:r>
          </w:p>
          <w:p w:rsidR="00FB7AA0" w:rsidRDefault="00FB7AA0" w:rsidP="0080724B"/>
          <w:p w:rsidR="00AE065C" w:rsidRDefault="00AE065C" w:rsidP="0080724B"/>
          <w:p w:rsidR="00C66C07" w:rsidRDefault="00C66C07" w:rsidP="0080724B"/>
          <w:p w:rsidR="00FB7AA0" w:rsidRDefault="00FB7AA0" w:rsidP="0080724B"/>
        </w:tc>
        <w:tc>
          <w:tcPr>
            <w:tcW w:w="4484" w:type="dxa"/>
          </w:tcPr>
          <w:p w:rsidR="00FB7AA0" w:rsidRDefault="00347727" w:rsidP="009B68A2">
            <w:r>
              <w:t>“What she’s doing is …………………………………….”</w:t>
            </w:r>
          </w:p>
          <w:p w:rsidR="00347727" w:rsidRDefault="00347727" w:rsidP="009B68A2"/>
          <w:p w:rsidR="00347727" w:rsidRDefault="00347727" w:rsidP="009B68A2"/>
          <w:p w:rsidR="00347727" w:rsidRDefault="00347727" w:rsidP="009B68A2"/>
          <w:p w:rsidR="00C66C07" w:rsidRDefault="00C66C07" w:rsidP="009B68A2"/>
          <w:p w:rsidR="00C66C07" w:rsidRDefault="00C66C07" w:rsidP="00C66C07">
            <w:r>
              <w:t>“</w:t>
            </w:r>
            <w:r>
              <w:t>She has given her whole life………………………………………………… doing a job she ……………………</w:t>
            </w:r>
            <w:proofErr w:type="gramStart"/>
            <w:r>
              <w:t>…..</w:t>
            </w:r>
            <w:proofErr w:type="gramEnd"/>
            <w:r>
              <w:t>, a job she watched ……………………………………………………”</w:t>
            </w:r>
          </w:p>
          <w:p w:rsidR="00C66C07" w:rsidRDefault="00C66C07" w:rsidP="009B68A2">
            <w:bookmarkStart w:id="0" w:name="_GoBack"/>
            <w:bookmarkEnd w:id="0"/>
          </w:p>
        </w:tc>
        <w:tc>
          <w:tcPr>
            <w:tcW w:w="5714" w:type="dxa"/>
          </w:tcPr>
          <w:p w:rsidR="00FB7AA0" w:rsidRDefault="00FB7AA0" w:rsidP="0080724B"/>
        </w:tc>
      </w:tr>
      <w:tr w:rsidR="00DF394D" w:rsidTr="00E02B73">
        <w:tc>
          <w:tcPr>
            <w:tcW w:w="1672" w:type="dxa"/>
          </w:tcPr>
          <w:p w:rsidR="00FB7AA0" w:rsidRDefault="00245885" w:rsidP="00245885">
            <w:pPr>
              <w:pStyle w:val="ListParagraph"/>
              <w:numPr>
                <w:ilvl w:val="0"/>
                <w:numId w:val="1"/>
              </w:numPr>
            </w:pPr>
            <w:r>
              <w:t>1.24.05-</w:t>
            </w:r>
          </w:p>
          <w:p w:rsidR="00FB7AA0" w:rsidRDefault="00FB7AA0" w:rsidP="0080724B"/>
          <w:p w:rsidR="00FB7AA0" w:rsidRDefault="00FB7AA0" w:rsidP="0080724B"/>
        </w:tc>
        <w:tc>
          <w:tcPr>
            <w:tcW w:w="2966" w:type="dxa"/>
          </w:tcPr>
          <w:p w:rsidR="00FB7AA0" w:rsidRDefault="00FB7AA0" w:rsidP="0080724B"/>
        </w:tc>
        <w:tc>
          <w:tcPr>
            <w:tcW w:w="6995" w:type="dxa"/>
          </w:tcPr>
          <w:p w:rsidR="003E1D60" w:rsidRDefault="003E1D60" w:rsidP="0080724B"/>
          <w:p w:rsidR="003E1D60" w:rsidRDefault="003E1D60" w:rsidP="003E1D60">
            <w:r>
              <w:t>Final shot of Diana looking to the side:</w:t>
            </w:r>
          </w:p>
          <w:p w:rsidR="003E1D60" w:rsidRDefault="003E1D60" w:rsidP="0080724B"/>
          <w:p w:rsidR="003E1D60" w:rsidRDefault="003E1D60" w:rsidP="0080724B"/>
          <w:p w:rsidR="003E1D60" w:rsidRDefault="003E1D60" w:rsidP="0080724B"/>
          <w:p w:rsidR="003E1D60" w:rsidRDefault="003E1D60" w:rsidP="0080724B"/>
          <w:p w:rsidR="00C66C07" w:rsidRDefault="00C66C07" w:rsidP="0080724B"/>
          <w:p w:rsidR="00C66C07" w:rsidRDefault="00C66C07" w:rsidP="0080724B"/>
          <w:p w:rsidR="003E1D60" w:rsidRDefault="003E1D60" w:rsidP="0080724B"/>
          <w:p w:rsidR="00FB7AA0" w:rsidRDefault="00245885" w:rsidP="0080724B">
            <w:r>
              <w:t>Neutral camera angle:</w:t>
            </w:r>
          </w:p>
          <w:p w:rsidR="00FB7AA0" w:rsidRDefault="00FB7AA0" w:rsidP="0080724B"/>
          <w:p w:rsidR="00FB7AA0" w:rsidRDefault="00FB7AA0" w:rsidP="0080724B"/>
          <w:p w:rsidR="00FB7AA0" w:rsidRDefault="00FB7AA0" w:rsidP="0080724B"/>
        </w:tc>
        <w:tc>
          <w:tcPr>
            <w:tcW w:w="4484" w:type="dxa"/>
          </w:tcPr>
          <w:p w:rsidR="00FB7AA0" w:rsidRDefault="00245885" w:rsidP="0080724B">
            <w:r>
              <w:t xml:space="preserve">“It’s quite a debt she owes you, </w:t>
            </w:r>
            <w:r w:rsidR="00E02B73">
              <w:t>‘</w:t>
            </w:r>
            <w:r>
              <w:t>Mister …………………………………………………………………</w:t>
            </w:r>
            <w:proofErr w:type="gramStart"/>
            <w:r>
              <w:t>…..</w:t>
            </w:r>
            <w:proofErr w:type="gramEnd"/>
            <w:r w:rsidR="00E02B73">
              <w:t>’</w:t>
            </w:r>
            <w:r>
              <w:t>”</w:t>
            </w:r>
          </w:p>
          <w:p w:rsidR="00FB7AA0" w:rsidRDefault="00FB7AA0" w:rsidP="0080724B"/>
          <w:p w:rsidR="00AE065C" w:rsidRDefault="00AE065C" w:rsidP="0080724B"/>
          <w:p w:rsidR="00FB7AA0" w:rsidRDefault="00E02B73" w:rsidP="0080724B">
            <w:r>
              <w:t>“in the end you showed great …………………………., …………………………………. And …………………………….”</w:t>
            </w:r>
          </w:p>
          <w:p w:rsidR="00E02B73" w:rsidRDefault="00E02B73" w:rsidP="0080724B"/>
          <w:p w:rsidR="00E02B73" w:rsidRDefault="00E02B73" w:rsidP="0080724B"/>
          <w:p w:rsidR="00E02B73" w:rsidRDefault="00E02B73" w:rsidP="0080724B">
            <w:r>
              <w:t>“I actually think history will show……………………………………………………………….”</w:t>
            </w:r>
          </w:p>
          <w:p w:rsidR="00E02B73" w:rsidRDefault="00E02B73" w:rsidP="0080724B"/>
          <w:p w:rsidR="00AE065C" w:rsidRDefault="00AE065C" w:rsidP="0080724B"/>
          <w:p w:rsidR="00E02B73" w:rsidRDefault="00E02B73" w:rsidP="0080724B">
            <w:r>
              <w:t>“Duty first, ………………………………………… That’s how I was brought up, that’s all ………………………………………………………………………”</w:t>
            </w:r>
          </w:p>
          <w:p w:rsidR="00E02B73" w:rsidRDefault="00E02B73" w:rsidP="0080724B"/>
          <w:p w:rsidR="00E02B73" w:rsidRDefault="00E02B73" w:rsidP="0080724B"/>
          <w:p w:rsidR="00E02B73" w:rsidRDefault="00E02B73" w:rsidP="0080724B">
            <w:r>
              <w:t>“But I can see the world has changed. And one must …………………………………”</w:t>
            </w:r>
          </w:p>
          <w:p w:rsidR="00AE065C" w:rsidRDefault="00AE065C" w:rsidP="0080724B"/>
        </w:tc>
        <w:tc>
          <w:tcPr>
            <w:tcW w:w="5714" w:type="dxa"/>
          </w:tcPr>
          <w:p w:rsidR="00E02B73" w:rsidRDefault="00E02B73" w:rsidP="0080724B">
            <w:r>
              <w:t>Compare this meeting with the meeting at the beginning of the film. How has the relationship between Blair and The Queen changed?</w:t>
            </w:r>
          </w:p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C66C07" w:rsidRDefault="00C66C07" w:rsidP="0080724B"/>
          <w:p w:rsidR="00C66C07" w:rsidRDefault="00C66C07" w:rsidP="0080724B"/>
          <w:p w:rsidR="00E02B73" w:rsidRDefault="00E02B73" w:rsidP="0080724B"/>
          <w:p w:rsidR="00FB7AA0" w:rsidRDefault="00E02B73" w:rsidP="0080724B">
            <w:r>
              <w:t>What lessons did the Queen learn from the week after Diana’s death?</w:t>
            </w:r>
          </w:p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  <w:p w:rsidR="00E02B73" w:rsidRDefault="00E02B73" w:rsidP="0080724B"/>
        </w:tc>
      </w:tr>
    </w:tbl>
    <w:p w:rsidR="0022252C" w:rsidRDefault="0022252C"/>
    <w:sectPr w:rsidR="0022252C" w:rsidSect="00FB7AA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FF8"/>
    <w:multiLevelType w:val="hybridMultilevel"/>
    <w:tmpl w:val="625E4B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A0"/>
    <w:rsid w:val="00030147"/>
    <w:rsid w:val="001C5FC9"/>
    <w:rsid w:val="0022252C"/>
    <w:rsid w:val="00245167"/>
    <w:rsid w:val="00245885"/>
    <w:rsid w:val="00347727"/>
    <w:rsid w:val="003E1D60"/>
    <w:rsid w:val="00561CC1"/>
    <w:rsid w:val="007C774E"/>
    <w:rsid w:val="00841393"/>
    <w:rsid w:val="00986B8C"/>
    <w:rsid w:val="009B68A2"/>
    <w:rsid w:val="00A03817"/>
    <w:rsid w:val="00A64FF4"/>
    <w:rsid w:val="00AE065C"/>
    <w:rsid w:val="00BC37BE"/>
    <w:rsid w:val="00C66C07"/>
    <w:rsid w:val="00CE5110"/>
    <w:rsid w:val="00DA4D51"/>
    <w:rsid w:val="00DF394D"/>
    <w:rsid w:val="00E02B73"/>
    <w:rsid w:val="00FB7AA0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C555"/>
  <w15:chartTrackingRefBased/>
  <w15:docId w15:val="{0D95527C-1938-40C9-A43B-D4B8FAE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Foot</dc:creator>
  <cp:keywords/>
  <dc:description/>
  <cp:lastModifiedBy>Michelle Foot</cp:lastModifiedBy>
  <cp:revision>11</cp:revision>
  <dcterms:created xsi:type="dcterms:W3CDTF">2020-07-09T03:46:00Z</dcterms:created>
  <dcterms:modified xsi:type="dcterms:W3CDTF">2020-07-12T04:27:00Z</dcterms:modified>
</cp:coreProperties>
</file>